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8F5C" w14:textId="77777777" w:rsidR="00185FA9" w:rsidRPr="0050632D" w:rsidRDefault="00185FA9" w:rsidP="0072529D">
      <w:pPr>
        <w:pStyle w:val="Title"/>
        <w:rPr>
          <w:rFonts w:ascii="Azo Sans Medium" w:hAnsi="Azo Sans Medium"/>
          <w:b w:val="0"/>
          <w:bCs w:val="0"/>
        </w:rPr>
      </w:pPr>
      <w:r w:rsidRPr="0050632D">
        <w:rPr>
          <w:rFonts w:ascii="Azo Sans Medium" w:hAnsi="Azo Sans Medium"/>
          <w:b w:val="0"/>
          <w:bCs w:val="0"/>
        </w:rPr>
        <w:t>The Honorary Treasurer</w:t>
      </w:r>
    </w:p>
    <w:p w14:paraId="1F4CADE4" w14:textId="77777777" w:rsidR="0072529D" w:rsidRPr="001B08CF" w:rsidRDefault="0072529D" w:rsidP="0072529D">
      <w:pPr>
        <w:rPr>
          <w:rFonts w:ascii="Azo Sans Light" w:hAnsi="Azo Sans Light" w:cs="Arial"/>
          <w:lang w:val="en-GB"/>
        </w:rPr>
      </w:pPr>
      <w:r w:rsidRPr="001B08CF">
        <w:rPr>
          <w:rFonts w:ascii="Azo Sans Light" w:hAnsi="Azo Sans Light" w:cs="Arial"/>
          <w:lang w:val="en-GB"/>
        </w:rPr>
        <w:t>Role Description</w:t>
      </w:r>
    </w:p>
    <w:p w14:paraId="5BB7C145" w14:textId="77777777" w:rsidR="0072529D" w:rsidRPr="001B08CF" w:rsidRDefault="0072529D" w:rsidP="0072529D">
      <w:pPr>
        <w:rPr>
          <w:rFonts w:ascii="Azo Sans Light" w:hAnsi="Azo Sans Light" w:cs="Arial"/>
          <w:b/>
          <w:lang w:val="en-GB"/>
        </w:rPr>
      </w:pPr>
    </w:p>
    <w:p w14:paraId="52DCFCAC" w14:textId="26ABFBEE" w:rsidR="00185FA9" w:rsidRPr="00600E5D" w:rsidRDefault="00185FA9" w:rsidP="00185FA9">
      <w:pPr>
        <w:jc w:val="both"/>
        <w:rPr>
          <w:rFonts w:ascii="Azo Sans Light" w:hAnsi="Azo Sans Light"/>
          <w:sz w:val="22"/>
          <w:szCs w:val="22"/>
          <w:lang w:val="en-GB"/>
        </w:rPr>
      </w:pPr>
      <w:r w:rsidRPr="00600E5D">
        <w:rPr>
          <w:rFonts w:ascii="Azo Sans Light" w:hAnsi="Azo Sans Light"/>
          <w:sz w:val="22"/>
          <w:szCs w:val="22"/>
          <w:lang w:val="en-GB"/>
        </w:rPr>
        <w:t xml:space="preserve">This </w:t>
      </w:r>
      <w:r w:rsidR="00600E5D" w:rsidRPr="00600E5D">
        <w:rPr>
          <w:rFonts w:ascii="Azo Sans Light" w:hAnsi="Azo Sans Light"/>
          <w:sz w:val="22"/>
          <w:szCs w:val="22"/>
          <w:lang w:val="en-GB"/>
        </w:rPr>
        <w:t>role</w:t>
      </w:r>
      <w:r w:rsidRPr="00600E5D">
        <w:rPr>
          <w:rFonts w:ascii="Azo Sans Light" w:hAnsi="Azo Sans Light"/>
          <w:sz w:val="22"/>
          <w:szCs w:val="22"/>
          <w:lang w:val="en-GB"/>
        </w:rPr>
        <w:t xml:space="preserve"> description </w:t>
      </w:r>
      <w:proofErr w:type="gramStart"/>
      <w:r w:rsidRPr="00600E5D">
        <w:rPr>
          <w:rFonts w:ascii="Azo Sans Light" w:hAnsi="Azo Sans Light"/>
          <w:sz w:val="22"/>
          <w:szCs w:val="22"/>
          <w:lang w:val="en-GB"/>
        </w:rPr>
        <w:t>takes into account</w:t>
      </w:r>
      <w:proofErr w:type="gramEnd"/>
      <w:r w:rsidRPr="00600E5D">
        <w:rPr>
          <w:rFonts w:ascii="Azo Sans Light" w:hAnsi="Azo Sans Light"/>
          <w:sz w:val="22"/>
          <w:szCs w:val="22"/>
          <w:lang w:val="en-GB"/>
        </w:rPr>
        <w:t xml:space="preserve"> the fact that the Institute is both a professional body incorporated by Royal Charter and a registered charity governed by the appropriate charity legislation. In the latter context the </w:t>
      </w:r>
      <w:r w:rsidR="002D3F76" w:rsidRPr="00600E5D">
        <w:rPr>
          <w:rFonts w:ascii="Azo Sans Light" w:hAnsi="Azo Sans Light"/>
          <w:sz w:val="22"/>
          <w:szCs w:val="22"/>
          <w:lang w:val="en-GB"/>
        </w:rPr>
        <w:t>Executive Board</w:t>
      </w:r>
      <w:r w:rsidRPr="00600E5D">
        <w:rPr>
          <w:rFonts w:ascii="Azo Sans Light" w:hAnsi="Azo Sans Light"/>
          <w:sz w:val="22"/>
          <w:szCs w:val="22"/>
          <w:lang w:val="en-GB"/>
        </w:rPr>
        <w:t xml:space="preserve"> is the board of trustees of the charity. All items in this </w:t>
      </w:r>
      <w:r w:rsidR="00600E5D" w:rsidRPr="00600E5D">
        <w:rPr>
          <w:rFonts w:ascii="Azo Sans Light" w:hAnsi="Azo Sans Light"/>
          <w:sz w:val="22"/>
          <w:szCs w:val="22"/>
          <w:lang w:val="en-GB"/>
        </w:rPr>
        <w:t>role</w:t>
      </w:r>
      <w:r w:rsidRPr="00600E5D">
        <w:rPr>
          <w:rFonts w:ascii="Azo Sans Light" w:hAnsi="Azo Sans Light"/>
          <w:sz w:val="22"/>
          <w:szCs w:val="22"/>
          <w:lang w:val="en-GB"/>
        </w:rPr>
        <w:t xml:space="preserve"> description must be viewed in both contexts.</w:t>
      </w:r>
    </w:p>
    <w:p w14:paraId="02D623C9" w14:textId="77777777" w:rsidR="00185FA9" w:rsidRPr="00600E5D" w:rsidRDefault="00185FA9" w:rsidP="00185FA9">
      <w:pPr>
        <w:jc w:val="both"/>
        <w:rPr>
          <w:rFonts w:ascii="Azo Sans Light" w:hAnsi="Azo Sans Light"/>
          <w:sz w:val="16"/>
          <w:szCs w:val="16"/>
          <w:lang w:val="en-GB"/>
        </w:rPr>
      </w:pPr>
    </w:p>
    <w:p w14:paraId="6C278C91" w14:textId="77777777" w:rsidR="00185FA9" w:rsidRPr="00600E5D" w:rsidRDefault="00185FA9" w:rsidP="00185FA9">
      <w:pPr>
        <w:pStyle w:val="Heading2"/>
        <w:rPr>
          <w:rFonts w:ascii="Azo Sans Light" w:hAnsi="Azo Sans Light"/>
          <w:i w:val="0"/>
          <w:sz w:val="22"/>
          <w:szCs w:val="22"/>
          <w:lang w:val="en-GB"/>
        </w:rPr>
      </w:pPr>
      <w:r w:rsidRPr="00600E5D">
        <w:rPr>
          <w:rFonts w:ascii="Azo Sans Light" w:hAnsi="Azo Sans Light"/>
          <w:i w:val="0"/>
          <w:sz w:val="22"/>
          <w:szCs w:val="22"/>
          <w:lang w:val="en-GB"/>
        </w:rPr>
        <w:t>Objectives</w:t>
      </w:r>
    </w:p>
    <w:p w14:paraId="44487982" w14:textId="5B44F1A9" w:rsidR="00185FA9" w:rsidRPr="00600E5D" w:rsidRDefault="00185FA9" w:rsidP="00185FA9">
      <w:pPr>
        <w:pStyle w:val="ListParagraph"/>
        <w:numPr>
          <w:ilvl w:val="0"/>
          <w:numId w:val="1"/>
        </w:numPr>
        <w:rPr>
          <w:rFonts w:ascii="Azo Sans Light" w:hAnsi="Azo Sans Light"/>
          <w:sz w:val="22"/>
          <w:szCs w:val="22"/>
          <w:lang w:val="en-GB"/>
        </w:rPr>
      </w:pPr>
      <w:r w:rsidRPr="00600E5D">
        <w:rPr>
          <w:rFonts w:ascii="Azo Sans Light" w:hAnsi="Azo Sans Light"/>
          <w:sz w:val="22"/>
          <w:szCs w:val="22"/>
          <w:lang w:val="en-GB"/>
        </w:rPr>
        <w:t xml:space="preserve">On behalf of the </w:t>
      </w:r>
      <w:r w:rsidR="002D3F76" w:rsidRPr="00600E5D">
        <w:rPr>
          <w:rFonts w:ascii="Azo Sans Light" w:hAnsi="Azo Sans Light"/>
          <w:sz w:val="22"/>
          <w:szCs w:val="22"/>
          <w:lang w:val="en-GB"/>
        </w:rPr>
        <w:t>Executive Board</w:t>
      </w:r>
      <w:r w:rsidR="00600E5D" w:rsidRPr="00600E5D">
        <w:rPr>
          <w:rFonts w:ascii="Azo Sans Light" w:hAnsi="Azo Sans Light"/>
          <w:sz w:val="22"/>
          <w:szCs w:val="22"/>
          <w:lang w:val="en-GB"/>
        </w:rPr>
        <w:t>,</w:t>
      </w:r>
      <w:r w:rsidRPr="00600E5D">
        <w:rPr>
          <w:rFonts w:ascii="Azo Sans Light" w:hAnsi="Azo Sans Light"/>
          <w:sz w:val="22"/>
          <w:szCs w:val="22"/>
          <w:lang w:val="en-GB"/>
        </w:rPr>
        <w:t xml:space="preserve"> to ensure that the Institute’s financial ob</w:t>
      </w:r>
      <w:r w:rsidR="0050632D">
        <w:rPr>
          <w:rFonts w:ascii="Azo Sans Light" w:hAnsi="Azo Sans Light"/>
          <w:sz w:val="22"/>
          <w:szCs w:val="22"/>
          <w:lang w:val="en-GB"/>
        </w:rPr>
        <w:t>ligations</w:t>
      </w:r>
      <w:r w:rsidRPr="00600E5D">
        <w:rPr>
          <w:rFonts w:ascii="Azo Sans Light" w:hAnsi="Azo Sans Light"/>
          <w:sz w:val="22"/>
          <w:szCs w:val="22"/>
          <w:lang w:val="en-GB"/>
        </w:rPr>
        <w:t xml:space="preserve"> are met.</w:t>
      </w:r>
    </w:p>
    <w:p w14:paraId="2B6A511C" w14:textId="255C599E" w:rsidR="00185FA9" w:rsidRPr="00600E5D" w:rsidRDefault="00185FA9" w:rsidP="00185FA9">
      <w:pPr>
        <w:pStyle w:val="ListParagraph"/>
        <w:numPr>
          <w:ilvl w:val="0"/>
          <w:numId w:val="1"/>
        </w:numPr>
        <w:rPr>
          <w:rFonts w:ascii="Azo Sans Light" w:hAnsi="Azo Sans Light"/>
          <w:sz w:val="22"/>
          <w:szCs w:val="22"/>
          <w:lang w:val="en-GB"/>
        </w:rPr>
      </w:pPr>
      <w:r w:rsidRPr="00600E5D">
        <w:rPr>
          <w:rFonts w:ascii="Azo Sans Light" w:hAnsi="Azo Sans Light"/>
          <w:sz w:val="22"/>
          <w:szCs w:val="22"/>
          <w:lang w:val="en-GB"/>
        </w:rPr>
        <w:t xml:space="preserve">In conjunction with the </w:t>
      </w:r>
      <w:r w:rsidR="00600E5D" w:rsidRPr="00600E5D">
        <w:rPr>
          <w:rFonts w:ascii="Azo Sans Light" w:hAnsi="Azo Sans Light"/>
          <w:sz w:val="22"/>
          <w:szCs w:val="22"/>
          <w:lang w:val="en-GB"/>
        </w:rPr>
        <w:t>Chair of Executive Board,</w:t>
      </w:r>
      <w:r w:rsidRPr="00600E5D">
        <w:rPr>
          <w:rFonts w:ascii="Azo Sans Light" w:hAnsi="Azo Sans Light"/>
          <w:sz w:val="22"/>
          <w:szCs w:val="22"/>
          <w:lang w:val="en-GB"/>
        </w:rPr>
        <w:t xml:space="preserve"> to lead the </w:t>
      </w:r>
      <w:r w:rsidR="002D3F76" w:rsidRPr="00600E5D">
        <w:rPr>
          <w:rFonts w:ascii="Azo Sans Light" w:hAnsi="Azo Sans Light"/>
          <w:sz w:val="22"/>
          <w:szCs w:val="22"/>
          <w:lang w:val="en-GB"/>
        </w:rPr>
        <w:t>Executive Board</w:t>
      </w:r>
      <w:r w:rsidRPr="00600E5D">
        <w:rPr>
          <w:rFonts w:ascii="Azo Sans Light" w:hAnsi="Azo Sans Light"/>
          <w:sz w:val="22"/>
          <w:szCs w:val="22"/>
          <w:lang w:val="en-GB"/>
        </w:rPr>
        <w:t xml:space="preserve"> in ensuring that it fulfils its responsibilities for the governance of the Institute.</w:t>
      </w:r>
    </w:p>
    <w:p w14:paraId="28B673B1" w14:textId="22BA2928" w:rsidR="00185FA9" w:rsidRPr="00600E5D" w:rsidRDefault="00185FA9" w:rsidP="00185FA9">
      <w:pPr>
        <w:pStyle w:val="ListParagraph"/>
        <w:numPr>
          <w:ilvl w:val="0"/>
          <w:numId w:val="1"/>
        </w:numPr>
        <w:rPr>
          <w:rFonts w:ascii="Azo Sans Light" w:hAnsi="Azo Sans Light"/>
          <w:sz w:val="22"/>
          <w:szCs w:val="22"/>
          <w:lang w:val="en-GB"/>
        </w:rPr>
      </w:pPr>
      <w:r w:rsidRPr="00600E5D">
        <w:rPr>
          <w:rFonts w:ascii="Azo Sans Light" w:hAnsi="Azo Sans Light"/>
          <w:sz w:val="22"/>
          <w:szCs w:val="22"/>
          <w:lang w:val="en-GB"/>
        </w:rPr>
        <w:t xml:space="preserve">In conjunction with the President </w:t>
      </w:r>
      <w:r w:rsidR="00600E5D" w:rsidRPr="00600E5D">
        <w:rPr>
          <w:rFonts w:ascii="Azo Sans Light" w:hAnsi="Azo Sans Light"/>
          <w:sz w:val="22"/>
          <w:szCs w:val="22"/>
          <w:lang w:val="en-GB"/>
        </w:rPr>
        <w:t xml:space="preserve">and the Chair of Executive Board, </w:t>
      </w:r>
      <w:r w:rsidRPr="00600E5D">
        <w:rPr>
          <w:rFonts w:ascii="Azo Sans Light" w:hAnsi="Azo Sans Light"/>
          <w:sz w:val="22"/>
          <w:szCs w:val="22"/>
          <w:lang w:val="en-GB"/>
        </w:rPr>
        <w:t xml:space="preserve">to optimise the relationship between the </w:t>
      </w:r>
      <w:r w:rsidR="002D3F76" w:rsidRPr="00600E5D">
        <w:rPr>
          <w:rFonts w:ascii="Azo Sans Light" w:hAnsi="Azo Sans Light"/>
          <w:sz w:val="22"/>
          <w:szCs w:val="22"/>
          <w:lang w:val="en-GB"/>
        </w:rPr>
        <w:t>Executive Board</w:t>
      </w:r>
      <w:r w:rsidRPr="00600E5D">
        <w:rPr>
          <w:rFonts w:ascii="Azo Sans Light" w:hAnsi="Azo Sans Light"/>
          <w:sz w:val="22"/>
          <w:szCs w:val="22"/>
          <w:lang w:val="en-GB"/>
        </w:rPr>
        <w:t xml:space="preserve"> and </w:t>
      </w:r>
      <w:r w:rsidR="0050632D">
        <w:rPr>
          <w:rFonts w:ascii="Azo Sans Light" w:hAnsi="Azo Sans Light"/>
          <w:sz w:val="22"/>
          <w:szCs w:val="22"/>
          <w:lang w:val="en-GB"/>
        </w:rPr>
        <w:t>IOM3</w:t>
      </w:r>
      <w:r w:rsidR="004E48B5">
        <w:rPr>
          <w:rFonts w:ascii="Azo Sans Light" w:hAnsi="Azo Sans Light"/>
          <w:sz w:val="22"/>
          <w:szCs w:val="22"/>
          <w:lang w:val="en-GB"/>
        </w:rPr>
        <w:t xml:space="preserve"> </w:t>
      </w:r>
      <w:r w:rsidR="00600E5D">
        <w:rPr>
          <w:rFonts w:ascii="Azo Sans Light" w:hAnsi="Azo Sans Light"/>
          <w:sz w:val="22"/>
          <w:szCs w:val="22"/>
          <w:lang w:val="en-GB"/>
        </w:rPr>
        <w:t>employees and</w:t>
      </w:r>
      <w:r w:rsidRPr="00600E5D">
        <w:rPr>
          <w:rFonts w:ascii="Azo Sans Light" w:hAnsi="Azo Sans Light"/>
          <w:sz w:val="22"/>
          <w:szCs w:val="22"/>
          <w:lang w:val="en-GB"/>
        </w:rPr>
        <w:t xml:space="preserve"> </w:t>
      </w:r>
      <w:r w:rsidR="004E48B5">
        <w:rPr>
          <w:rFonts w:ascii="Azo Sans Light" w:hAnsi="Azo Sans Light"/>
          <w:sz w:val="22"/>
          <w:szCs w:val="22"/>
          <w:lang w:val="en-GB"/>
        </w:rPr>
        <w:t xml:space="preserve">other </w:t>
      </w:r>
      <w:r w:rsidR="00600E5D">
        <w:rPr>
          <w:rFonts w:ascii="Azo Sans Light" w:hAnsi="Azo Sans Light"/>
          <w:sz w:val="22"/>
          <w:szCs w:val="22"/>
          <w:lang w:val="en-GB"/>
        </w:rPr>
        <w:t xml:space="preserve">active supporters </w:t>
      </w:r>
      <w:r w:rsidRPr="00600E5D">
        <w:rPr>
          <w:rFonts w:ascii="Azo Sans Light" w:hAnsi="Azo Sans Light"/>
          <w:sz w:val="22"/>
          <w:szCs w:val="22"/>
          <w:lang w:val="en-GB"/>
        </w:rPr>
        <w:t>and volunteers</w:t>
      </w:r>
      <w:r w:rsidR="004E48B5">
        <w:rPr>
          <w:rFonts w:ascii="Azo Sans Light" w:hAnsi="Azo Sans Light"/>
          <w:sz w:val="22"/>
          <w:szCs w:val="22"/>
          <w:lang w:val="en-GB"/>
        </w:rPr>
        <w:t xml:space="preserve"> (ASVs)</w:t>
      </w:r>
      <w:r w:rsidRPr="00600E5D">
        <w:rPr>
          <w:rFonts w:ascii="Azo Sans Light" w:hAnsi="Azo Sans Light"/>
          <w:sz w:val="22"/>
          <w:szCs w:val="22"/>
          <w:lang w:val="en-GB"/>
        </w:rPr>
        <w:t>.</w:t>
      </w:r>
    </w:p>
    <w:p w14:paraId="7A8122F1" w14:textId="77777777" w:rsidR="00185FA9" w:rsidRPr="00600E5D" w:rsidRDefault="00185FA9" w:rsidP="00185FA9">
      <w:pPr>
        <w:rPr>
          <w:rFonts w:ascii="Azo Sans Light" w:hAnsi="Azo Sans Light"/>
          <w:sz w:val="22"/>
          <w:szCs w:val="22"/>
          <w:lang w:val="en-GB"/>
        </w:rPr>
      </w:pPr>
    </w:p>
    <w:p w14:paraId="472668FE" w14:textId="77777777" w:rsidR="00185FA9" w:rsidRPr="00600E5D" w:rsidRDefault="00185FA9" w:rsidP="00185FA9">
      <w:pPr>
        <w:rPr>
          <w:rFonts w:ascii="Azo Sans Light" w:hAnsi="Azo Sans Light"/>
          <w:b/>
          <w:bCs/>
          <w:sz w:val="22"/>
          <w:szCs w:val="22"/>
          <w:lang w:val="en-GB"/>
        </w:rPr>
      </w:pPr>
      <w:r w:rsidRPr="00600E5D">
        <w:rPr>
          <w:rFonts w:ascii="Azo Sans Light" w:hAnsi="Azo Sans Light"/>
          <w:b/>
          <w:bCs/>
          <w:sz w:val="22"/>
          <w:szCs w:val="22"/>
          <w:lang w:val="en-GB"/>
        </w:rPr>
        <w:t>Main Duties relating to:</w:t>
      </w:r>
    </w:p>
    <w:p w14:paraId="2796B26A" w14:textId="77777777" w:rsidR="00185FA9" w:rsidRPr="00600E5D" w:rsidRDefault="00185FA9" w:rsidP="00185FA9">
      <w:pPr>
        <w:jc w:val="both"/>
        <w:rPr>
          <w:rFonts w:ascii="Azo Sans Light" w:hAnsi="Azo Sans Light"/>
          <w:sz w:val="22"/>
          <w:szCs w:val="22"/>
          <w:lang w:val="en-GB"/>
        </w:rPr>
      </w:pPr>
    </w:p>
    <w:p w14:paraId="20974CF0" w14:textId="197C0DA2" w:rsidR="00272F7B" w:rsidRPr="00600E5D" w:rsidRDefault="00272F7B" w:rsidP="00706A76">
      <w:pPr>
        <w:jc w:val="both"/>
        <w:rPr>
          <w:rFonts w:ascii="Azo Sans Light" w:hAnsi="Azo Sans Light"/>
          <w:b/>
          <w:sz w:val="22"/>
          <w:szCs w:val="22"/>
          <w:lang w:val="en-GB"/>
        </w:rPr>
      </w:pPr>
      <w:r w:rsidRPr="00600E5D">
        <w:rPr>
          <w:rFonts w:ascii="Azo Sans Light" w:hAnsi="Azo Sans Light"/>
          <w:b/>
          <w:sz w:val="22"/>
          <w:szCs w:val="22"/>
          <w:lang w:val="en-GB"/>
        </w:rPr>
        <w:t>1.</w:t>
      </w:r>
      <w:r w:rsidRPr="00600E5D">
        <w:rPr>
          <w:rFonts w:ascii="Azo Sans Light" w:hAnsi="Azo Sans Light"/>
          <w:sz w:val="22"/>
          <w:szCs w:val="22"/>
          <w:lang w:val="en-GB"/>
        </w:rPr>
        <w:tab/>
      </w:r>
      <w:r w:rsidRPr="00600E5D">
        <w:rPr>
          <w:rFonts w:ascii="Azo Sans Light" w:hAnsi="Azo Sans Light"/>
          <w:b/>
          <w:sz w:val="22"/>
          <w:szCs w:val="22"/>
          <w:lang w:val="en-GB"/>
        </w:rPr>
        <w:t xml:space="preserve">Ensuring that the Institute’s </w:t>
      </w:r>
      <w:r w:rsidR="0050632D">
        <w:rPr>
          <w:rFonts w:ascii="Azo Sans Light" w:hAnsi="Azo Sans Light"/>
          <w:b/>
          <w:sz w:val="22"/>
          <w:szCs w:val="22"/>
          <w:lang w:val="en-GB"/>
        </w:rPr>
        <w:t>f</w:t>
      </w:r>
      <w:r w:rsidRPr="00600E5D">
        <w:rPr>
          <w:rFonts w:ascii="Azo Sans Light" w:hAnsi="Azo Sans Light"/>
          <w:b/>
          <w:sz w:val="22"/>
          <w:szCs w:val="22"/>
          <w:lang w:val="en-GB"/>
        </w:rPr>
        <w:t xml:space="preserve">inancial </w:t>
      </w:r>
      <w:r w:rsidR="0050632D">
        <w:rPr>
          <w:rFonts w:ascii="Azo Sans Light" w:hAnsi="Azo Sans Light"/>
          <w:b/>
          <w:sz w:val="22"/>
          <w:szCs w:val="22"/>
          <w:lang w:val="en-GB"/>
        </w:rPr>
        <w:t>o</w:t>
      </w:r>
      <w:r w:rsidRPr="00600E5D">
        <w:rPr>
          <w:rFonts w:ascii="Azo Sans Light" w:hAnsi="Azo Sans Light"/>
          <w:b/>
          <w:sz w:val="22"/>
          <w:szCs w:val="22"/>
          <w:lang w:val="en-GB"/>
        </w:rPr>
        <w:t>bligations are met:</w:t>
      </w:r>
    </w:p>
    <w:p w14:paraId="676F5E37" w14:textId="14A9A886"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 xml:space="preserve">To make sure that </w:t>
      </w:r>
      <w:r w:rsidR="0050632D">
        <w:rPr>
          <w:rFonts w:ascii="Azo Sans Light" w:hAnsi="Azo Sans Light"/>
          <w:sz w:val="22"/>
          <w:szCs w:val="22"/>
          <w:lang w:val="en-GB"/>
        </w:rPr>
        <w:t>IOM3</w:t>
      </w:r>
      <w:r w:rsidRPr="00600E5D">
        <w:rPr>
          <w:rFonts w:ascii="Azo Sans Light" w:hAnsi="Azo Sans Light"/>
          <w:sz w:val="22"/>
          <w:szCs w:val="22"/>
          <w:lang w:val="en-GB"/>
        </w:rPr>
        <w:t xml:space="preserve"> operates within the legal and financial </w:t>
      </w:r>
      <w:r w:rsidR="00EF08E1" w:rsidRPr="00600E5D">
        <w:rPr>
          <w:rFonts w:ascii="Azo Sans Light" w:hAnsi="Azo Sans Light"/>
          <w:sz w:val="22"/>
          <w:szCs w:val="22"/>
          <w:lang w:val="en-GB"/>
        </w:rPr>
        <w:t>guidelines</w:t>
      </w:r>
      <w:r w:rsidRPr="00600E5D">
        <w:rPr>
          <w:rFonts w:ascii="Azo Sans Light" w:hAnsi="Azo Sans Light"/>
          <w:sz w:val="22"/>
          <w:szCs w:val="22"/>
          <w:lang w:val="en-GB"/>
        </w:rPr>
        <w:t xml:space="preserve"> set out in legislation and its own regulations and rules.</w:t>
      </w:r>
    </w:p>
    <w:p w14:paraId="367E64C8" w14:textId="77777777"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ensure that adequate financial controls are in place and that the organisation operates within a sound financial framework.</w:t>
      </w:r>
    </w:p>
    <w:p w14:paraId="29ED2FB7" w14:textId="77777777"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ensure all financial dealings are accounted for.</w:t>
      </w:r>
    </w:p>
    <w:p w14:paraId="0B4C37E8" w14:textId="77777777"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ensure that grants and other funds received for specific purposes are appropriately spent.</w:t>
      </w:r>
    </w:p>
    <w:p w14:paraId="06096A25" w14:textId="3AB5BE18"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work with and support the Chief Executive Officer</w:t>
      </w:r>
      <w:r w:rsidR="00E4756D">
        <w:rPr>
          <w:rFonts w:ascii="Azo Sans Light" w:hAnsi="Azo Sans Light"/>
          <w:sz w:val="22"/>
          <w:szCs w:val="22"/>
          <w:lang w:val="en-GB"/>
        </w:rPr>
        <w:t xml:space="preserve"> and Finance Director</w:t>
      </w:r>
      <w:r w:rsidRPr="00600E5D">
        <w:rPr>
          <w:rFonts w:ascii="Azo Sans Light" w:hAnsi="Azo Sans Light"/>
          <w:sz w:val="22"/>
          <w:szCs w:val="22"/>
          <w:lang w:val="en-GB"/>
        </w:rPr>
        <w:t>, who ha</w:t>
      </w:r>
      <w:r w:rsidR="00E4756D">
        <w:rPr>
          <w:rFonts w:ascii="Azo Sans Light" w:hAnsi="Azo Sans Light"/>
          <w:sz w:val="22"/>
          <w:szCs w:val="22"/>
          <w:lang w:val="en-GB"/>
        </w:rPr>
        <w:t>ve</w:t>
      </w:r>
      <w:r w:rsidRPr="00600E5D">
        <w:rPr>
          <w:rFonts w:ascii="Azo Sans Light" w:hAnsi="Azo Sans Light"/>
          <w:sz w:val="22"/>
          <w:szCs w:val="22"/>
          <w:lang w:val="en-GB"/>
        </w:rPr>
        <w:t xml:space="preserve"> responsibility for financial matters, </w:t>
      </w:r>
      <w:proofErr w:type="gramStart"/>
      <w:r w:rsidRPr="00600E5D">
        <w:rPr>
          <w:rFonts w:ascii="Azo Sans Light" w:hAnsi="Azo Sans Light"/>
          <w:sz w:val="22"/>
          <w:szCs w:val="22"/>
          <w:lang w:val="en-GB"/>
        </w:rPr>
        <w:t>in order to</w:t>
      </w:r>
      <w:proofErr w:type="gramEnd"/>
      <w:r w:rsidRPr="00600E5D">
        <w:rPr>
          <w:rFonts w:ascii="Azo Sans Light" w:hAnsi="Azo Sans Light"/>
          <w:sz w:val="22"/>
          <w:szCs w:val="22"/>
          <w:lang w:val="en-GB"/>
        </w:rPr>
        <w:t xml:space="preserve"> be satisfied that the financial information presented is comprehensive and accurate.</w:t>
      </w:r>
    </w:p>
    <w:p w14:paraId="3239BD06" w14:textId="5E3A6515"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identify any additional financial risks facing the Institute (</w:t>
      </w:r>
      <w:proofErr w:type="gramStart"/>
      <w:r w:rsidR="0050632D">
        <w:rPr>
          <w:rFonts w:ascii="Azo Sans Light" w:hAnsi="Azo Sans Light"/>
          <w:sz w:val="22"/>
          <w:szCs w:val="22"/>
          <w:lang w:val="en-GB"/>
        </w:rPr>
        <w:t>ie</w:t>
      </w:r>
      <w:proofErr w:type="gramEnd"/>
      <w:r w:rsidR="0050632D">
        <w:rPr>
          <w:rFonts w:ascii="Azo Sans Light" w:hAnsi="Azo Sans Light"/>
          <w:sz w:val="22"/>
          <w:szCs w:val="22"/>
          <w:lang w:val="en-GB"/>
        </w:rPr>
        <w:t xml:space="preserve"> n</w:t>
      </w:r>
      <w:r w:rsidRPr="00600E5D">
        <w:rPr>
          <w:rFonts w:ascii="Azo Sans Light" w:hAnsi="Azo Sans Light"/>
          <w:sz w:val="22"/>
          <w:szCs w:val="22"/>
          <w:lang w:val="en-GB"/>
        </w:rPr>
        <w:t>ot identified by the Chief Executive Officer) and recommend appropriate action.</w:t>
      </w:r>
    </w:p>
    <w:p w14:paraId="6C154FC4" w14:textId="77777777" w:rsidR="00272F7B" w:rsidRPr="00600E5D"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advise the Executive Board on the financial implications of its strategy and policy objectives.</w:t>
      </w:r>
    </w:p>
    <w:p w14:paraId="08A20213" w14:textId="32AA379D" w:rsidR="00272F7B"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 xml:space="preserve">To </w:t>
      </w:r>
      <w:r w:rsidR="00E4756D">
        <w:rPr>
          <w:rFonts w:ascii="Azo Sans Light" w:hAnsi="Azo Sans Light"/>
          <w:sz w:val="22"/>
          <w:szCs w:val="22"/>
          <w:lang w:val="en-GB"/>
        </w:rPr>
        <w:t xml:space="preserve">attend </w:t>
      </w:r>
      <w:r w:rsidRPr="00600E5D">
        <w:rPr>
          <w:rFonts w:ascii="Azo Sans Light" w:hAnsi="Azo Sans Light"/>
          <w:sz w:val="22"/>
          <w:szCs w:val="22"/>
          <w:lang w:val="en-GB"/>
        </w:rPr>
        <w:t>an annual meeting with the external auditors to discuss the auditor’s report and accounts, and to report formally on this to the Executive Board.</w:t>
      </w:r>
    </w:p>
    <w:p w14:paraId="4A364DB9" w14:textId="7E210F3F" w:rsidR="00272F7B" w:rsidRDefault="00272F7B" w:rsidP="00185FA9">
      <w:pPr>
        <w:pStyle w:val="ListParagraph"/>
        <w:numPr>
          <w:ilvl w:val="0"/>
          <w:numId w:val="2"/>
        </w:numPr>
        <w:jc w:val="both"/>
        <w:rPr>
          <w:rFonts w:ascii="Azo Sans Light" w:hAnsi="Azo Sans Light"/>
          <w:sz w:val="22"/>
          <w:szCs w:val="22"/>
          <w:lang w:val="en-GB"/>
        </w:rPr>
      </w:pPr>
      <w:r w:rsidRPr="00600E5D">
        <w:rPr>
          <w:rFonts w:ascii="Azo Sans Light" w:hAnsi="Azo Sans Light"/>
          <w:sz w:val="22"/>
          <w:szCs w:val="22"/>
          <w:lang w:val="en-GB"/>
        </w:rPr>
        <w:t>To manage the process of appointment of auditors to the Institute.</w:t>
      </w:r>
    </w:p>
    <w:p w14:paraId="5552DC85" w14:textId="73CE7D16" w:rsidR="0050632D" w:rsidRPr="0050632D" w:rsidRDefault="0050632D" w:rsidP="0050632D">
      <w:pPr>
        <w:pStyle w:val="ListParagraph"/>
        <w:numPr>
          <w:ilvl w:val="0"/>
          <w:numId w:val="2"/>
        </w:numPr>
        <w:rPr>
          <w:rFonts w:ascii="Azo Sans Light" w:hAnsi="Azo Sans Light"/>
          <w:sz w:val="22"/>
          <w:szCs w:val="22"/>
          <w:lang w:val="en-GB"/>
        </w:rPr>
      </w:pPr>
      <w:r>
        <w:rPr>
          <w:rFonts w:ascii="Azo Sans Light" w:hAnsi="Azo Sans Light"/>
          <w:sz w:val="22"/>
          <w:szCs w:val="22"/>
          <w:lang w:val="en-GB"/>
        </w:rPr>
        <w:t>To lead major project trustee working group, where project expenditure exceeds £100K</w:t>
      </w:r>
    </w:p>
    <w:p w14:paraId="2AC10A25" w14:textId="77777777" w:rsidR="00185FA9" w:rsidRPr="00600E5D" w:rsidRDefault="00185FA9" w:rsidP="00185FA9">
      <w:pPr>
        <w:jc w:val="both"/>
        <w:rPr>
          <w:rFonts w:ascii="Azo Sans Light" w:hAnsi="Azo Sans Light"/>
          <w:sz w:val="22"/>
          <w:szCs w:val="22"/>
          <w:lang w:val="en-GB"/>
        </w:rPr>
      </w:pPr>
    </w:p>
    <w:p w14:paraId="307AFC36" w14:textId="7D4E0A37" w:rsidR="00272F7B" w:rsidRPr="00600E5D" w:rsidRDefault="00272F7B" w:rsidP="00706A76">
      <w:pPr>
        <w:rPr>
          <w:rFonts w:ascii="Azo Sans Light" w:hAnsi="Azo Sans Light"/>
          <w:b/>
          <w:sz w:val="22"/>
          <w:szCs w:val="22"/>
          <w:lang w:val="en-GB"/>
        </w:rPr>
      </w:pPr>
      <w:r w:rsidRPr="00600E5D">
        <w:rPr>
          <w:rFonts w:ascii="Azo Sans Light" w:hAnsi="Azo Sans Light"/>
          <w:b/>
          <w:sz w:val="22"/>
          <w:szCs w:val="22"/>
          <w:lang w:val="en-GB"/>
        </w:rPr>
        <w:t>2.</w:t>
      </w:r>
      <w:r w:rsidRPr="00600E5D">
        <w:rPr>
          <w:rFonts w:ascii="Azo Sans Light" w:hAnsi="Azo Sans Light"/>
          <w:b/>
          <w:sz w:val="22"/>
          <w:szCs w:val="22"/>
          <w:lang w:val="en-GB"/>
        </w:rPr>
        <w:tab/>
        <w:t>Ensuring the Executive Board fulfils its responsibilities:</w:t>
      </w:r>
    </w:p>
    <w:p w14:paraId="792A7510" w14:textId="77777777" w:rsidR="00272F7B" w:rsidRPr="00600E5D" w:rsidRDefault="00272F7B" w:rsidP="00185FA9">
      <w:pPr>
        <w:pStyle w:val="ListParagraph"/>
        <w:numPr>
          <w:ilvl w:val="0"/>
          <w:numId w:val="3"/>
        </w:numPr>
        <w:rPr>
          <w:rFonts w:ascii="Azo Sans Light" w:hAnsi="Azo Sans Light"/>
          <w:sz w:val="22"/>
          <w:szCs w:val="22"/>
          <w:lang w:val="en-GB"/>
        </w:rPr>
      </w:pPr>
      <w:r w:rsidRPr="00600E5D">
        <w:rPr>
          <w:rFonts w:ascii="Azo Sans Light" w:hAnsi="Azo Sans Light"/>
          <w:sz w:val="22"/>
          <w:szCs w:val="22"/>
          <w:lang w:val="en-GB"/>
        </w:rPr>
        <w:t xml:space="preserve">To help the President and </w:t>
      </w:r>
      <w:r>
        <w:rPr>
          <w:rFonts w:ascii="Azo Sans Light" w:hAnsi="Azo Sans Light"/>
          <w:sz w:val="22"/>
          <w:szCs w:val="22"/>
        </w:rPr>
        <w:t>Chair of Executive Board</w:t>
      </w:r>
      <w:r w:rsidRPr="00600E5D">
        <w:rPr>
          <w:rFonts w:ascii="Azo Sans Light" w:hAnsi="Azo Sans Light"/>
          <w:sz w:val="22"/>
          <w:szCs w:val="22"/>
          <w:lang w:val="en-GB"/>
        </w:rPr>
        <w:t xml:space="preserve"> to ensure that the Executive Board set overall strategy and policy objectives.</w:t>
      </w:r>
    </w:p>
    <w:p w14:paraId="6CD9D1A8" w14:textId="77777777" w:rsidR="00272F7B" w:rsidRPr="00600E5D" w:rsidRDefault="00272F7B" w:rsidP="00185FA9">
      <w:pPr>
        <w:pStyle w:val="ListParagraph"/>
        <w:numPr>
          <w:ilvl w:val="0"/>
          <w:numId w:val="3"/>
        </w:numPr>
        <w:rPr>
          <w:rFonts w:ascii="Azo Sans Light" w:hAnsi="Azo Sans Light"/>
          <w:sz w:val="22"/>
          <w:szCs w:val="22"/>
          <w:lang w:val="en-GB"/>
        </w:rPr>
      </w:pPr>
      <w:r w:rsidRPr="00600E5D">
        <w:rPr>
          <w:rFonts w:ascii="Azo Sans Light" w:hAnsi="Azo Sans Light"/>
          <w:sz w:val="22"/>
          <w:szCs w:val="22"/>
          <w:lang w:val="en-GB"/>
        </w:rPr>
        <w:t>To ensure that the Institute has a satisfactory system for holding in trust for beneficiaries of the Institute any monies or property and to ensure that where appropriate monies are invested to the greatest benefit of the Institute within the constraints of the law and prudent investment practices.</w:t>
      </w:r>
    </w:p>
    <w:p w14:paraId="7B4D1B21" w14:textId="77777777" w:rsidR="00272F7B" w:rsidRPr="00600E5D" w:rsidRDefault="00272F7B" w:rsidP="002D3F76">
      <w:pPr>
        <w:rPr>
          <w:rFonts w:ascii="Azo Sans Light" w:hAnsi="Azo Sans Light"/>
          <w:sz w:val="22"/>
          <w:szCs w:val="22"/>
          <w:lang w:val="en-GB"/>
        </w:rPr>
      </w:pPr>
    </w:p>
    <w:p w14:paraId="5816BFFE" w14:textId="2EEC91E2" w:rsidR="00272F7B" w:rsidRPr="00600E5D" w:rsidRDefault="00272F7B" w:rsidP="00706A76">
      <w:pPr>
        <w:rPr>
          <w:rFonts w:ascii="Azo Sans Light" w:hAnsi="Azo Sans Light"/>
          <w:b/>
          <w:bCs/>
          <w:sz w:val="22"/>
          <w:szCs w:val="22"/>
          <w:lang w:val="en-GB"/>
        </w:rPr>
      </w:pPr>
      <w:r>
        <w:rPr>
          <w:rFonts w:ascii="Azo Sans Light" w:hAnsi="Azo Sans Light"/>
          <w:b/>
          <w:bCs/>
          <w:sz w:val="22"/>
          <w:szCs w:val="22"/>
          <w:lang w:val="en-GB"/>
        </w:rPr>
        <w:lastRenderedPageBreak/>
        <w:t>3.</w:t>
      </w:r>
      <w:r>
        <w:rPr>
          <w:rFonts w:ascii="Azo Sans Light" w:hAnsi="Azo Sans Light"/>
          <w:b/>
          <w:bCs/>
          <w:sz w:val="22"/>
          <w:szCs w:val="22"/>
          <w:lang w:val="en-GB"/>
        </w:rPr>
        <w:tab/>
      </w:r>
      <w:r w:rsidRPr="00600E5D">
        <w:rPr>
          <w:rFonts w:ascii="Azo Sans Light" w:hAnsi="Azo Sans Light"/>
          <w:b/>
          <w:bCs/>
          <w:sz w:val="22"/>
          <w:szCs w:val="22"/>
          <w:lang w:val="en-GB"/>
        </w:rPr>
        <w:t>Optimising the Relationship between Executive Board</w:t>
      </w:r>
      <w:r w:rsidR="0050632D">
        <w:rPr>
          <w:rFonts w:ascii="Azo Sans Light" w:hAnsi="Azo Sans Light"/>
          <w:b/>
          <w:bCs/>
          <w:sz w:val="22"/>
          <w:szCs w:val="22"/>
          <w:lang w:val="en-GB"/>
        </w:rPr>
        <w:t xml:space="preserve">, employees, </w:t>
      </w:r>
      <w:r w:rsidRPr="00600E5D">
        <w:rPr>
          <w:rFonts w:ascii="Azo Sans Light" w:hAnsi="Azo Sans Light"/>
          <w:b/>
          <w:bCs/>
          <w:sz w:val="22"/>
          <w:szCs w:val="22"/>
          <w:lang w:val="en-GB"/>
        </w:rPr>
        <w:t xml:space="preserve">and </w:t>
      </w:r>
      <w:r w:rsidR="004E48B5">
        <w:rPr>
          <w:rFonts w:ascii="Azo Sans Light" w:hAnsi="Azo Sans Light"/>
          <w:b/>
          <w:bCs/>
          <w:sz w:val="22"/>
          <w:szCs w:val="22"/>
          <w:lang w:val="en-GB"/>
        </w:rPr>
        <w:t>other AS</w:t>
      </w:r>
      <w:r w:rsidRPr="00600E5D">
        <w:rPr>
          <w:rFonts w:ascii="Azo Sans Light" w:hAnsi="Azo Sans Light"/>
          <w:b/>
          <w:bCs/>
          <w:sz w:val="22"/>
          <w:szCs w:val="22"/>
          <w:lang w:val="en-GB"/>
        </w:rPr>
        <w:t>V</w:t>
      </w:r>
      <w:r w:rsidR="004E48B5">
        <w:rPr>
          <w:rFonts w:ascii="Azo Sans Light" w:hAnsi="Azo Sans Light"/>
          <w:b/>
          <w:bCs/>
          <w:sz w:val="22"/>
          <w:szCs w:val="22"/>
          <w:lang w:val="en-GB"/>
        </w:rPr>
        <w:t>s</w:t>
      </w:r>
      <w:r w:rsidRPr="00600E5D">
        <w:rPr>
          <w:rFonts w:ascii="Azo Sans Light" w:hAnsi="Azo Sans Light"/>
          <w:b/>
          <w:bCs/>
          <w:sz w:val="22"/>
          <w:szCs w:val="22"/>
          <w:lang w:val="en-GB"/>
        </w:rPr>
        <w:t>:</w:t>
      </w:r>
    </w:p>
    <w:p w14:paraId="7BD0489D" w14:textId="77777777" w:rsidR="00272F7B" w:rsidRPr="00600E5D" w:rsidRDefault="00272F7B" w:rsidP="00185FA9">
      <w:pPr>
        <w:pStyle w:val="ListParagraph"/>
        <w:numPr>
          <w:ilvl w:val="0"/>
          <w:numId w:val="4"/>
        </w:numPr>
        <w:rPr>
          <w:rFonts w:ascii="Azo Sans Light" w:hAnsi="Azo Sans Light"/>
          <w:sz w:val="22"/>
          <w:szCs w:val="22"/>
          <w:lang w:val="en-GB"/>
        </w:rPr>
      </w:pPr>
      <w:r w:rsidRPr="00600E5D">
        <w:rPr>
          <w:rFonts w:ascii="Azo Sans Light" w:hAnsi="Azo Sans Light"/>
          <w:sz w:val="22"/>
          <w:szCs w:val="22"/>
          <w:lang w:val="en-GB"/>
        </w:rPr>
        <w:t xml:space="preserve">To work with the President </w:t>
      </w:r>
      <w:r>
        <w:rPr>
          <w:rFonts w:ascii="Azo Sans Light" w:hAnsi="Azo Sans Light"/>
          <w:sz w:val="22"/>
          <w:szCs w:val="22"/>
          <w:lang w:val="en-GB"/>
        </w:rPr>
        <w:t xml:space="preserve">and </w:t>
      </w:r>
      <w:r>
        <w:rPr>
          <w:rFonts w:ascii="Azo Sans Light" w:hAnsi="Azo Sans Light"/>
          <w:sz w:val="22"/>
          <w:szCs w:val="22"/>
        </w:rPr>
        <w:t>Chair of Executive Board</w:t>
      </w:r>
      <w:r w:rsidRPr="00600E5D">
        <w:rPr>
          <w:rFonts w:ascii="Azo Sans Light" w:hAnsi="Azo Sans Light"/>
          <w:sz w:val="22"/>
          <w:szCs w:val="22"/>
          <w:lang w:val="en-GB"/>
        </w:rPr>
        <w:t xml:space="preserve"> to ensure that the Institute has appropriate procedures.</w:t>
      </w:r>
    </w:p>
    <w:p w14:paraId="007EAAF9" w14:textId="4E3C1E6B" w:rsidR="00272F7B" w:rsidRPr="00600E5D" w:rsidRDefault="00272F7B" w:rsidP="00185FA9">
      <w:pPr>
        <w:pStyle w:val="ListParagraph"/>
        <w:numPr>
          <w:ilvl w:val="0"/>
          <w:numId w:val="4"/>
        </w:numPr>
        <w:rPr>
          <w:rFonts w:ascii="Azo Sans Light" w:hAnsi="Azo Sans Light"/>
          <w:sz w:val="22"/>
          <w:szCs w:val="22"/>
          <w:lang w:val="en-GB"/>
        </w:rPr>
      </w:pPr>
      <w:r w:rsidRPr="00600E5D">
        <w:rPr>
          <w:rFonts w:ascii="Azo Sans Light" w:hAnsi="Azo Sans Light"/>
          <w:sz w:val="22"/>
          <w:szCs w:val="22"/>
          <w:lang w:val="en-GB"/>
        </w:rPr>
        <w:t>To comply with current employment and equal opportunities legislation and</w:t>
      </w:r>
      <w:r w:rsidR="0050632D">
        <w:rPr>
          <w:rFonts w:ascii="Azo Sans Light" w:hAnsi="Azo Sans Light"/>
          <w:sz w:val="22"/>
          <w:szCs w:val="22"/>
          <w:lang w:val="en-GB"/>
        </w:rPr>
        <w:t xml:space="preserve"> best </w:t>
      </w:r>
      <w:r w:rsidRPr="00600E5D">
        <w:rPr>
          <w:rFonts w:ascii="Azo Sans Light" w:hAnsi="Azo Sans Light"/>
          <w:sz w:val="22"/>
          <w:szCs w:val="22"/>
          <w:lang w:val="en-GB"/>
        </w:rPr>
        <w:t>practice.</w:t>
      </w:r>
    </w:p>
    <w:p w14:paraId="1671B05B" w14:textId="1E66171F" w:rsidR="00272F7B" w:rsidRPr="00600E5D" w:rsidRDefault="00272F7B" w:rsidP="00185FA9">
      <w:pPr>
        <w:pStyle w:val="ListParagraph"/>
        <w:numPr>
          <w:ilvl w:val="0"/>
          <w:numId w:val="4"/>
        </w:numPr>
        <w:rPr>
          <w:rFonts w:ascii="Azo Sans Light" w:hAnsi="Azo Sans Light"/>
          <w:sz w:val="22"/>
          <w:szCs w:val="22"/>
          <w:lang w:val="en-GB"/>
        </w:rPr>
      </w:pPr>
      <w:r w:rsidRPr="00600E5D">
        <w:rPr>
          <w:rFonts w:ascii="Azo Sans Light" w:hAnsi="Azo Sans Light"/>
          <w:sz w:val="22"/>
          <w:szCs w:val="22"/>
          <w:lang w:val="en-GB"/>
        </w:rPr>
        <w:t>To receive regular informal progress reports of the Institute’s work from the Chief Executive Officer</w:t>
      </w:r>
      <w:r w:rsidR="00E4756D">
        <w:rPr>
          <w:rFonts w:ascii="Azo Sans Light" w:hAnsi="Azo Sans Light"/>
          <w:sz w:val="22"/>
          <w:szCs w:val="22"/>
          <w:lang w:val="en-GB"/>
        </w:rPr>
        <w:t xml:space="preserve"> and Finance Director</w:t>
      </w:r>
      <w:r w:rsidRPr="00600E5D">
        <w:rPr>
          <w:rFonts w:ascii="Azo Sans Light" w:hAnsi="Azo Sans Light"/>
          <w:sz w:val="22"/>
          <w:szCs w:val="22"/>
          <w:lang w:val="en-GB"/>
        </w:rPr>
        <w:t>.</w:t>
      </w:r>
    </w:p>
    <w:p w14:paraId="06389AAF" w14:textId="0E5DC3C2" w:rsidR="0050632D" w:rsidRDefault="00272F7B" w:rsidP="0050632D">
      <w:pPr>
        <w:pStyle w:val="ListParagraph"/>
        <w:numPr>
          <w:ilvl w:val="0"/>
          <w:numId w:val="4"/>
        </w:numPr>
        <w:rPr>
          <w:rFonts w:ascii="Azo Sans Light" w:hAnsi="Azo Sans Light"/>
          <w:sz w:val="22"/>
          <w:szCs w:val="22"/>
          <w:lang w:val="en-GB"/>
        </w:rPr>
      </w:pPr>
      <w:r w:rsidRPr="00600E5D">
        <w:rPr>
          <w:rFonts w:ascii="Azo Sans Light" w:hAnsi="Azo Sans Light"/>
          <w:sz w:val="22"/>
          <w:szCs w:val="22"/>
          <w:lang w:val="en-GB"/>
        </w:rPr>
        <w:t>To reflect to the Executive Board any concerns o</w:t>
      </w:r>
      <w:r w:rsidR="0050632D">
        <w:rPr>
          <w:rFonts w:ascii="Azo Sans Light" w:hAnsi="Azo Sans Light"/>
          <w:sz w:val="22"/>
          <w:szCs w:val="22"/>
          <w:lang w:val="en-GB"/>
        </w:rPr>
        <w:t>f employees</w:t>
      </w:r>
      <w:r w:rsidRPr="00600E5D">
        <w:rPr>
          <w:rFonts w:ascii="Azo Sans Light" w:hAnsi="Azo Sans Light"/>
          <w:sz w:val="22"/>
          <w:szCs w:val="22"/>
          <w:lang w:val="en-GB"/>
        </w:rPr>
        <w:t xml:space="preserve"> in relation to the role of the Executive Board (the trustee body), its sub-committees or members; to relate the concerns of the Executive Board and other constituencies to the Chief Executive.</w:t>
      </w:r>
    </w:p>
    <w:p w14:paraId="45691BA4" w14:textId="6C5648DA" w:rsidR="0050632D" w:rsidRDefault="0050632D" w:rsidP="0050632D">
      <w:pPr>
        <w:rPr>
          <w:rFonts w:ascii="Azo Sans Light" w:hAnsi="Azo Sans Light"/>
          <w:sz w:val="22"/>
          <w:szCs w:val="22"/>
          <w:lang w:val="en-GB"/>
        </w:rPr>
      </w:pPr>
    </w:p>
    <w:p w14:paraId="5C36564E" w14:textId="62CCC2D2" w:rsidR="0050632D" w:rsidRDefault="0050632D" w:rsidP="0050632D">
      <w:pPr>
        <w:rPr>
          <w:rFonts w:ascii="Azo Sans Light" w:hAnsi="Azo Sans Light"/>
          <w:b/>
          <w:bCs/>
          <w:sz w:val="22"/>
          <w:szCs w:val="22"/>
          <w:lang w:val="en-GB"/>
        </w:rPr>
      </w:pPr>
      <w:r>
        <w:rPr>
          <w:rFonts w:ascii="Azo Sans Light" w:hAnsi="Azo Sans Light"/>
          <w:sz w:val="22"/>
          <w:szCs w:val="22"/>
          <w:lang w:val="en-GB"/>
        </w:rPr>
        <w:t xml:space="preserve">4. </w:t>
      </w:r>
      <w:r>
        <w:rPr>
          <w:rFonts w:ascii="Azo Sans Light" w:hAnsi="Azo Sans Light"/>
          <w:sz w:val="22"/>
          <w:szCs w:val="22"/>
          <w:lang w:val="en-GB"/>
        </w:rPr>
        <w:tab/>
      </w:r>
      <w:r>
        <w:rPr>
          <w:rFonts w:ascii="Azo Sans Light" w:hAnsi="Azo Sans Light"/>
          <w:b/>
          <w:bCs/>
          <w:sz w:val="22"/>
          <w:szCs w:val="22"/>
          <w:lang w:val="en-GB"/>
        </w:rPr>
        <w:t xml:space="preserve">Time commitment </w:t>
      </w:r>
    </w:p>
    <w:p w14:paraId="645ADD36" w14:textId="276FA67B" w:rsidR="0050632D" w:rsidRDefault="0050632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To attend 6 Executive Board meetings a year</w:t>
      </w:r>
      <w:r w:rsidR="007443BD">
        <w:rPr>
          <w:rFonts w:ascii="Azo Sans Light" w:hAnsi="Azo Sans Light"/>
          <w:sz w:val="22"/>
          <w:szCs w:val="22"/>
          <w:lang w:val="en-GB"/>
        </w:rPr>
        <w:t>, one of which in person (approx. half a day each)</w:t>
      </w:r>
    </w:p>
    <w:p w14:paraId="17B34FC3" w14:textId="01165903" w:rsidR="0050632D" w:rsidRDefault="0050632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 xml:space="preserve">To attend </w:t>
      </w:r>
      <w:r w:rsidR="007443BD">
        <w:rPr>
          <w:rFonts w:ascii="Azo Sans Light" w:hAnsi="Azo Sans Light"/>
          <w:sz w:val="22"/>
          <w:szCs w:val="22"/>
          <w:lang w:val="en-GB"/>
        </w:rPr>
        <w:t xml:space="preserve">and report at </w:t>
      </w:r>
      <w:r>
        <w:rPr>
          <w:rFonts w:ascii="Azo Sans Light" w:hAnsi="Azo Sans Light"/>
          <w:sz w:val="22"/>
          <w:szCs w:val="22"/>
          <w:lang w:val="en-GB"/>
        </w:rPr>
        <w:t>Annual General Meeting</w:t>
      </w:r>
      <w:r w:rsidR="007443BD">
        <w:rPr>
          <w:rFonts w:ascii="Azo Sans Light" w:hAnsi="Azo Sans Light"/>
          <w:sz w:val="22"/>
          <w:szCs w:val="22"/>
          <w:lang w:val="en-GB"/>
        </w:rPr>
        <w:t xml:space="preserve"> (approx. 1 hour)</w:t>
      </w:r>
    </w:p>
    <w:p w14:paraId="5E49DD01" w14:textId="2BFD0D6C" w:rsidR="0050632D" w:rsidRDefault="0050632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 xml:space="preserve">To attend </w:t>
      </w:r>
      <w:r w:rsidR="004E48B5">
        <w:rPr>
          <w:rFonts w:ascii="Azo Sans Light" w:hAnsi="Azo Sans Light"/>
          <w:sz w:val="22"/>
          <w:szCs w:val="22"/>
          <w:lang w:val="en-GB"/>
        </w:rPr>
        <w:t xml:space="preserve">one </w:t>
      </w:r>
      <w:r>
        <w:rPr>
          <w:rFonts w:ascii="Azo Sans Light" w:hAnsi="Azo Sans Light"/>
          <w:sz w:val="22"/>
          <w:szCs w:val="22"/>
          <w:lang w:val="en-GB"/>
        </w:rPr>
        <w:t>Remuneration Committee meeting</w:t>
      </w:r>
      <w:r w:rsidR="007443BD">
        <w:rPr>
          <w:rFonts w:ascii="Azo Sans Light" w:hAnsi="Azo Sans Light"/>
          <w:sz w:val="22"/>
          <w:szCs w:val="22"/>
          <w:lang w:val="en-GB"/>
        </w:rPr>
        <w:t xml:space="preserve"> (approx. 2 hours)</w:t>
      </w:r>
    </w:p>
    <w:p w14:paraId="0DA55C5F" w14:textId="31271C74" w:rsidR="004C1EAD" w:rsidRDefault="007443B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 xml:space="preserve">To attend </w:t>
      </w:r>
      <w:r w:rsidR="004E48B5">
        <w:rPr>
          <w:rFonts w:ascii="Azo Sans Light" w:hAnsi="Azo Sans Light"/>
          <w:sz w:val="22"/>
          <w:szCs w:val="22"/>
          <w:lang w:val="en-GB"/>
        </w:rPr>
        <w:t>two</w:t>
      </w:r>
      <w:r>
        <w:rPr>
          <w:rFonts w:ascii="Azo Sans Light" w:hAnsi="Azo Sans Light"/>
          <w:sz w:val="22"/>
          <w:szCs w:val="22"/>
          <w:lang w:val="en-GB"/>
        </w:rPr>
        <w:t xml:space="preserve"> Audit Committee meetings (approx. 2 hours each)</w:t>
      </w:r>
      <w:r w:rsidR="004C1EAD">
        <w:rPr>
          <w:rFonts w:ascii="Azo Sans Light" w:hAnsi="Azo Sans Light"/>
          <w:sz w:val="22"/>
          <w:szCs w:val="22"/>
          <w:lang w:val="en-GB"/>
        </w:rPr>
        <w:t xml:space="preserve"> </w:t>
      </w:r>
    </w:p>
    <w:p w14:paraId="08532BDA" w14:textId="5FCF6DFB" w:rsidR="007443BD" w:rsidRDefault="004C1EA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To attend external audit planning and wash-up meetings (approx. 1 hour each)</w:t>
      </w:r>
    </w:p>
    <w:p w14:paraId="00882903" w14:textId="4E9E75EE" w:rsidR="007443BD" w:rsidRPr="007443BD" w:rsidRDefault="007443BD" w:rsidP="007443B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To attend bi-weekly Presidential team catch up meetings (approx. 30 min each)</w:t>
      </w:r>
    </w:p>
    <w:p w14:paraId="27844BDB" w14:textId="301F1C87" w:rsidR="0050632D" w:rsidRDefault="0050632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To review and approve bi-weekly supplier payments against budgeted expenditure</w:t>
      </w:r>
    </w:p>
    <w:p w14:paraId="3496448E" w14:textId="184F77B8" w:rsidR="007443BD" w:rsidRDefault="007443BD" w:rsidP="0050632D">
      <w:pPr>
        <w:pStyle w:val="ListParagraph"/>
        <w:numPr>
          <w:ilvl w:val="0"/>
          <w:numId w:val="5"/>
        </w:numPr>
        <w:rPr>
          <w:rFonts w:ascii="Azo Sans Light" w:hAnsi="Azo Sans Light"/>
          <w:sz w:val="22"/>
          <w:szCs w:val="22"/>
          <w:lang w:val="en-GB"/>
        </w:rPr>
      </w:pPr>
      <w:r>
        <w:rPr>
          <w:rFonts w:ascii="Azo Sans Light" w:hAnsi="Azo Sans Light"/>
          <w:sz w:val="22"/>
          <w:szCs w:val="22"/>
          <w:lang w:val="en-GB"/>
        </w:rPr>
        <w:t>To advise Chief Executive Officer and Finance Director on any business-critical matters as and when required.</w:t>
      </w:r>
    </w:p>
    <w:p w14:paraId="62F3052F" w14:textId="77777777" w:rsidR="00185FA9" w:rsidRPr="00600E5D" w:rsidRDefault="00185FA9" w:rsidP="00185FA9">
      <w:pPr>
        <w:rPr>
          <w:rFonts w:ascii="Azo Sans Light" w:hAnsi="Azo Sans Light"/>
          <w:sz w:val="22"/>
          <w:szCs w:val="22"/>
          <w:lang w:val="en-GB"/>
        </w:rPr>
      </w:pPr>
    </w:p>
    <w:p w14:paraId="3F483B12" w14:textId="5653E26E" w:rsidR="00185FA9" w:rsidRPr="00600E5D" w:rsidRDefault="0050632D" w:rsidP="00272F7B">
      <w:pPr>
        <w:jc w:val="right"/>
        <w:rPr>
          <w:rFonts w:ascii="Azo Sans Light" w:hAnsi="Azo Sans Light"/>
          <w:sz w:val="22"/>
          <w:szCs w:val="22"/>
          <w:lang w:val="en-GB"/>
        </w:rPr>
      </w:pPr>
      <w:r>
        <w:rPr>
          <w:rFonts w:ascii="Azo Sans Light" w:hAnsi="Azo Sans Light"/>
          <w:sz w:val="22"/>
          <w:szCs w:val="22"/>
          <w:lang w:val="en-GB"/>
        </w:rPr>
        <w:t>Nov</w:t>
      </w:r>
      <w:r w:rsidR="00600E5D" w:rsidRPr="00600E5D">
        <w:rPr>
          <w:rFonts w:ascii="Azo Sans Light" w:hAnsi="Azo Sans Light"/>
          <w:sz w:val="22"/>
          <w:szCs w:val="22"/>
          <w:lang w:val="en-GB"/>
        </w:rPr>
        <w:t>ember 202</w:t>
      </w:r>
      <w:r>
        <w:rPr>
          <w:rFonts w:ascii="Azo Sans Light" w:hAnsi="Azo Sans Light"/>
          <w:sz w:val="22"/>
          <w:szCs w:val="22"/>
          <w:lang w:val="en-GB"/>
        </w:rPr>
        <w:t>2</w:t>
      </w:r>
    </w:p>
    <w:p w14:paraId="510F0545" w14:textId="77777777" w:rsidR="00185FA9" w:rsidRPr="00600E5D" w:rsidRDefault="00185FA9" w:rsidP="00185FA9">
      <w:pPr>
        <w:rPr>
          <w:rFonts w:ascii="Azo Sans Light" w:hAnsi="Azo Sans Light"/>
          <w:sz w:val="22"/>
          <w:szCs w:val="22"/>
          <w:lang w:val="en-GB"/>
        </w:rPr>
      </w:pPr>
    </w:p>
    <w:p w14:paraId="4849F8D7" w14:textId="77777777" w:rsidR="00185FA9" w:rsidRPr="00600E5D" w:rsidRDefault="00185FA9" w:rsidP="00185FA9">
      <w:pPr>
        <w:rPr>
          <w:rFonts w:ascii="Azo Sans Light" w:hAnsi="Azo Sans Light"/>
          <w:sz w:val="22"/>
          <w:szCs w:val="22"/>
          <w:lang w:val="en-GB"/>
        </w:rPr>
      </w:pPr>
    </w:p>
    <w:p w14:paraId="58DC229A" w14:textId="77777777" w:rsidR="00185FA9" w:rsidRPr="00600E5D" w:rsidRDefault="00185FA9" w:rsidP="00185FA9">
      <w:pPr>
        <w:rPr>
          <w:rFonts w:ascii="Azo Sans Light" w:hAnsi="Azo Sans Light"/>
          <w:sz w:val="22"/>
          <w:szCs w:val="22"/>
          <w:lang w:val="en-GB"/>
        </w:rPr>
      </w:pPr>
    </w:p>
    <w:p w14:paraId="10284743" w14:textId="77777777" w:rsidR="00185FA9" w:rsidRPr="00600E5D" w:rsidRDefault="00185FA9" w:rsidP="00185FA9">
      <w:pPr>
        <w:rPr>
          <w:rFonts w:ascii="Azo Sans Light" w:hAnsi="Azo Sans Light"/>
          <w:lang w:val="en-GB"/>
        </w:rPr>
      </w:pPr>
    </w:p>
    <w:p w14:paraId="74429C98" w14:textId="77777777" w:rsidR="00185FA9" w:rsidRPr="00600E5D" w:rsidRDefault="00185FA9" w:rsidP="00185FA9">
      <w:pPr>
        <w:rPr>
          <w:rFonts w:ascii="Azo Sans Light" w:hAnsi="Azo Sans Light" w:cs="Arial"/>
          <w:lang w:val="en-GB"/>
        </w:rPr>
      </w:pPr>
    </w:p>
    <w:p w14:paraId="3A7E6975" w14:textId="77777777" w:rsidR="00562B1E" w:rsidRPr="00600E5D" w:rsidRDefault="00562B1E">
      <w:pPr>
        <w:rPr>
          <w:rFonts w:ascii="Azo Sans Light" w:hAnsi="Azo Sans Light"/>
          <w:lang w:val="en-GB"/>
        </w:rPr>
      </w:pPr>
    </w:p>
    <w:sectPr w:rsidR="00562B1E" w:rsidRPr="00600E5D" w:rsidSect="0050632D">
      <w:headerReference w:type="even" r:id="rId7"/>
      <w:headerReference w:type="default" r:id="rId8"/>
      <w:footerReference w:type="even" r:id="rId9"/>
      <w:footerReference w:type="default" r:id="rId10"/>
      <w:headerReference w:type="first" r:id="rId11"/>
      <w:footerReference w:type="first" r:id="rId12"/>
      <w:pgSz w:w="11907" w:h="16840" w:code="9"/>
      <w:pgMar w:top="1253" w:right="1134" w:bottom="737" w:left="992" w:header="568" w:footer="6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0675" w14:textId="77777777" w:rsidR="0057031F" w:rsidRDefault="0057031F" w:rsidP="008C44D1">
      <w:r>
        <w:separator/>
      </w:r>
    </w:p>
  </w:endnote>
  <w:endnote w:type="continuationSeparator" w:id="0">
    <w:p w14:paraId="038A34E2" w14:textId="77777777" w:rsidR="0057031F" w:rsidRDefault="0057031F" w:rsidP="008C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w:panose1 w:val="020B0603030303020204"/>
    <w:charset w:val="00"/>
    <w:family w:val="swiss"/>
    <w:notTrueType/>
    <w:pitch w:val="variable"/>
    <w:sig w:usb0="00000007" w:usb1="00000000" w:usb2="00000000" w:usb3="00000000" w:csb0="00000093" w:csb1="00000000"/>
  </w:font>
  <w:font w:name="Azo Sans Medium">
    <w:panose1 w:val="020B0703030303020204"/>
    <w:charset w:val="00"/>
    <w:family w:val="swiss"/>
    <w:notTrueType/>
    <w:pitch w:val="variable"/>
    <w:sig w:usb0="00000007" w:usb1="00000000" w:usb2="00000000" w:usb3="00000000" w:csb0="00000093" w:csb1="00000000"/>
  </w:font>
  <w:font w:name="Azo Sans Light">
    <w:panose1 w:val="020B0403030303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5B6" w14:textId="77777777" w:rsidR="00C93D66" w:rsidRDefault="00C93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8145" w14:textId="5EAAA4F5" w:rsidR="00A47325" w:rsidRPr="00600E5D" w:rsidRDefault="00600E5D" w:rsidP="00600E5D">
    <w:pPr>
      <w:pStyle w:val="Footer"/>
      <w:spacing w:before="120"/>
      <w:jc w:val="right"/>
      <w:rPr>
        <w:rFonts w:ascii="Azo Sans" w:hAnsi="Azo Sans"/>
        <w:b/>
        <w:bCs/>
        <w:color w:val="808080" w:themeColor="background1" w:themeShade="80"/>
        <w:sz w:val="16"/>
        <w:szCs w:val="16"/>
      </w:rPr>
    </w:pPr>
    <w:r>
      <w:rPr>
        <w:noProof/>
      </w:rPr>
      <mc:AlternateContent>
        <mc:Choice Requires="wps">
          <w:drawing>
            <wp:anchor distT="4294967294" distB="4294967294" distL="114300" distR="114300" simplePos="0" relativeHeight="251662336" behindDoc="0" locked="0" layoutInCell="1" allowOverlap="1" wp14:anchorId="2AF21592" wp14:editId="2A782831">
              <wp:simplePos x="0" y="0"/>
              <wp:positionH relativeFrom="column">
                <wp:posOffset>3175</wp:posOffset>
              </wp:positionH>
              <wp:positionV relativeFrom="paragraph">
                <wp:posOffset>43814</wp:posOffset>
              </wp:positionV>
              <wp:extent cx="6184900" cy="0"/>
              <wp:effectExtent l="0" t="0" r="0" b="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900"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766193"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45pt" to="48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" strokecolor="#e00000">
              <o:lock v:ext="edit" shapetype="f"/>
            </v:line>
          </w:pict>
        </mc:Fallback>
      </mc:AlternateContent>
    </w:r>
    <w:r>
      <w:rPr>
        <w:noProof/>
      </w:rPr>
      <mc:AlternateContent>
        <mc:Choice Requires="wps">
          <w:drawing>
            <wp:anchor distT="4294967294" distB="4294967294" distL="114298" distR="114298" simplePos="0" relativeHeight="251663360" behindDoc="0" locked="0" layoutInCell="1" allowOverlap="1" wp14:anchorId="10568B13" wp14:editId="7B247A6C">
              <wp:simplePos x="0" y="0"/>
              <wp:positionH relativeFrom="column">
                <wp:posOffset>3809</wp:posOffset>
              </wp:positionH>
              <wp:positionV relativeFrom="paragraph">
                <wp:posOffset>7619</wp:posOffset>
              </wp:positionV>
              <wp:extent cx="0" cy="0"/>
              <wp:effectExtent l="0" t="0" r="0" b="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9204F4" id="Straight Connector 7"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" strokecolor="#4f81bd [3204]" strokeweight="2pt">
              <v:shadow on="t" color="black" opacity="24903f" origin=",.5" offset="0,.55556mm"/>
              <o:lock v:ext="edit" shapetype="f"/>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sidRPr="002931A1">
      <w:rPr>
        <w:sz w:val="16"/>
        <w:szCs w:val="16"/>
      </w:rPr>
      <w:fldChar w:fldCharType="begin"/>
    </w:r>
    <w:r w:rsidRPr="002931A1">
      <w:rPr>
        <w:sz w:val="16"/>
        <w:szCs w:val="16"/>
      </w:rPr>
      <w:instrText xml:space="preserve"> PAGE   \* MERGEFORMAT </w:instrText>
    </w:r>
    <w:r w:rsidRPr="002931A1">
      <w:rPr>
        <w:sz w:val="16"/>
        <w:szCs w:val="16"/>
      </w:rPr>
      <w:fldChar w:fldCharType="separate"/>
    </w:r>
    <w:r>
      <w:rPr>
        <w:sz w:val="16"/>
        <w:szCs w:val="16"/>
      </w:rPr>
      <w:t>1</w:t>
    </w:r>
    <w:r w:rsidRPr="002931A1">
      <w:rPr>
        <w:noProof/>
        <w:sz w:val="16"/>
        <w:szCs w:val="16"/>
      </w:rPr>
      <w:fldChar w:fldCharType="end"/>
    </w:r>
    <w:r>
      <w:rPr>
        <w:noProof/>
        <w:sz w:val="16"/>
        <w:szCs w:val="16"/>
      </w:rPr>
      <w:tab/>
    </w:r>
    <w:r>
      <w:rPr>
        <w:noProof/>
        <w:sz w:val="16"/>
        <w:szCs w:val="16"/>
      </w:rPr>
      <w:tab/>
    </w:r>
    <w:r w:rsidRPr="00DC746C">
      <w:rPr>
        <w:rFonts w:ascii="Azo Sans" w:hAnsi="Azo Sans"/>
        <w:b/>
        <w:bCs/>
        <w:color w:val="808080" w:themeColor="background1" w:themeShade="80"/>
        <w:sz w:val="16"/>
        <w:szCs w:val="16"/>
      </w:rPr>
      <w:t>Institute of Materials, Minerals &amp; Mining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71C9" w14:textId="6BE28142" w:rsidR="00A47325" w:rsidRPr="00600E5D" w:rsidRDefault="00600E5D" w:rsidP="00C93D66">
    <w:pPr>
      <w:pStyle w:val="Footer"/>
      <w:spacing w:before="120"/>
      <w:jc w:val="right"/>
      <w:rPr>
        <w:rFonts w:ascii="Azo Sans" w:hAnsi="Azo Sans"/>
        <w:b/>
        <w:bCs/>
        <w:color w:val="808080" w:themeColor="background1" w:themeShade="80"/>
        <w:sz w:val="16"/>
        <w:szCs w:val="16"/>
      </w:rPr>
    </w:pPr>
    <w:r>
      <w:rPr>
        <w:noProof/>
      </w:rPr>
      <mc:AlternateContent>
        <mc:Choice Requires="wps">
          <w:drawing>
            <wp:anchor distT="4294967294" distB="4294967294" distL="114300" distR="114300" simplePos="0" relativeHeight="251659264" behindDoc="0" locked="0" layoutInCell="1" allowOverlap="1" wp14:anchorId="6A08AB7D" wp14:editId="109DCB5C">
              <wp:simplePos x="0" y="0"/>
              <wp:positionH relativeFrom="column">
                <wp:posOffset>3175</wp:posOffset>
              </wp:positionH>
              <wp:positionV relativeFrom="paragraph">
                <wp:posOffset>43814</wp:posOffset>
              </wp:positionV>
              <wp:extent cx="6184900" cy="0"/>
              <wp:effectExtent l="0" t="0" r="0" b="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900"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CDFA89"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45pt" to="48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" strokecolor="#e00000">
              <o:lock v:ext="edit" shapetype="f"/>
            </v:line>
          </w:pict>
        </mc:Fallback>
      </mc:AlternateContent>
    </w:r>
    <w:r>
      <w:rPr>
        <w:noProof/>
      </w:rPr>
      <mc:AlternateContent>
        <mc:Choice Requires="wps">
          <w:drawing>
            <wp:anchor distT="4294967294" distB="4294967294" distL="114298" distR="114298" simplePos="0" relativeHeight="251660288" behindDoc="0" locked="0" layoutInCell="1" allowOverlap="1" wp14:anchorId="5623BAFF" wp14:editId="4F5C775B">
              <wp:simplePos x="0" y="0"/>
              <wp:positionH relativeFrom="column">
                <wp:posOffset>3809</wp:posOffset>
              </wp:positionH>
              <wp:positionV relativeFrom="paragraph">
                <wp:posOffset>7619</wp:posOffset>
              </wp:positionV>
              <wp:extent cx="0" cy="0"/>
              <wp:effectExtent l="0" t="0" r="0" b="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D75B47" id="Straight Connector 7"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" strokecolor="#4f81bd [3204]" strokeweight="2pt">
              <v:shadow on="t" color="black" opacity="24903f" origin=",.5" offset="0,.55556mm"/>
              <o:lock v:ext="edit" shapetype="f"/>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sidRPr="002931A1">
      <w:rPr>
        <w:sz w:val="16"/>
        <w:szCs w:val="16"/>
      </w:rPr>
      <w:fldChar w:fldCharType="begin"/>
    </w:r>
    <w:r w:rsidRPr="002931A1">
      <w:rPr>
        <w:sz w:val="16"/>
        <w:szCs w:val="16"/>
      </w:rPr>
      <w:instrText xml:space="preserve"> PAGE   \* MERGEFORMAT </w:instrText>
    </w:r>
    <w:r w:rsidRPr="002931A1">
      <w:rPr>
        <w:sz w:val="16"/>
        <w:szCs w:val="16"/>
      </w:rPr>
      <w:fldChar w:fldCharType="separate"/>
    </w:r>
    <w:r>
      <w:rPr>
        <w:sz w:val="16"/>
        <w:szCs w:val="16"/>
      </w:rPr>
      <w:t>1</w:t>
    </w:r>
    <w:r w:rsidRPr="002931A1">
      <w:rPr>
        <w:noProof/>
        <w:sz w:val="16"/>
        <w:szCs w:val="16"/>
      </w:rPr>
      <w:fldChar w:fldCharType="end"/>
    </w:r>
    <w:r>
      <w:rPr>
        <w:noProof/>
        <w:sz w:val="16"/>
        <w:szCs w:val="16"/>
      </w:rPr>
      <w:tab/>
    </w:r>
    <w:r>
      <w:rPr>
        <w:noProof/>
        <w:sz w:val="16"/>
        <w:szCs w:val="16"/>
      </w:rPr>
      <w:tab/>
    </w:r>
    <w:r w:rsidRPr="00DC746C">
      <w:rPr>
        <w:rFonts w:ascii="Azo Sans" w:hAnsi="Azo Sans"/>
        <w:b/>
        <w:bCs/>
        <w:color w:val="808080" w:themeColor="background1" w:themeShade="80"/>
        <w:sz w:val="16"/>
        <w:szCs w:val="16"/>
      </w:rPr>
      <w:t>Institute of Materials, Minerals &amp; Mining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EEA2" w14:textId="77777777" w:rsidR="0057031F" w:rsidRDefault="0057031F" w:rsidP="008C44D1">
      <w:r>
        <w:separator/>
      </w:r>
    </w:p>
  </w:footnote>
  <w:footnote w:type="continuationSeparator" w:id="0">
    <w:p w14:paraId="5DF1BE8C" w14:textId="77777777" w:rsidR="0057031F" w:rsidRDefault="0057031F" w:rsidP="008C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4C4E" w14:textId="77777777" w:rsidR="00C93D66" w:rsidRDefault="00C93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E2C" w14:textId="77777777" w:rsidR="00C93D66" w:rsidRDefault="00C93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A1A8" w14:textId="77777777" w:rsidR="00600E5D" w:rsidRDefault="00600E5D" w:rsidP="002931A1">
    <w:pPr>
      <w:pStyle w:val="Header"/>
      <w:jc w:val="right"/>
    </w:pPr>
    <w:bookmarkStart w:id="0" w:name="_Hlk33518442"/>
    <w:bookmarkStart w:id="1" w:name="_Hlk33518443"/>
    <w:r>
      <w:rPr>
        <w:noProof/>
      </w:rPr>
      <w:drawing>
        <wp:inline distT="0" distB="0" distL="0" distR="0" wp14:anchorId="14316B99" wp14:editId="46F97D96">
          <wp:extent cx="6184900" cy="487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184900" cy="487680"/>
                  </a:xfrm>
                  <a:prstGeom prst="rect">
                    <a:avLst/>
                  </a:prstGeom>
                </pic:spPr>
              </pic:pic>
            </a:graphicData>
          </a:graphic>
        </wp:inline>
      </w:drawing>
    </w:r>
  </w:p>
  <w:bookmarkEnd w:id="0"/>
  <w:bookmarkEnd w:id="1"/>
  <w:p w14:paraId="46C3732A" w14:textId="5D584F50" w:rsidR="00A47325" w:rsidRPr="00600E5D" w:rsidRDefault="00BE7D86" w:rsidP="00600E5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425"/>
    <w:multiLevelType w:val="hybridMultilevel"/>
    <w:tmpl w:val="D8D4F5E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5B9420D"/>
    <w:multiLevelType w:val="hybridMultilevel"/>
    <w:tmpl w:val="5A6E94A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39F938C9"/>
    <w:multiLevelType w:val="hybridMultilevel"/>
    <w:tmpl w:val="4F3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A4755"/>
    <w:multiLevelType w:val="hybridMultilevel"/>
    <w:tmpl w:val="5C08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4222D"/>
    <w:multiLevelType w:val="hybridMultilevel"/>
    <w:tmpl w:val="AC3E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950661">
    <w:abstractNumId w:val="3"/>
  </w:num>
  <w:num w:numId="2" w16cid:durableId="1623031023">
    <w:abstractNumId w:val="0"/>
  </w:num>
  <w:num w:numId="3" w16cid:durableId="1887639673">
    <w:abstractNumId w:val="2"/>
  </w:num>
  <w:num w:numId="4" w16cid:durableId="823667575">
    <w:abstractNumId w:val="1"/>
  </w:num>
  <w:num w:numId="5" w16cid:durableId="1280139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A9"/>
    <w:rsid w:val="00185FA9"/>
    <w:rsid w:val="00272F7B"/>
    <w:rsid w:val="002D3F76"/>
    <w:rsid w:val="004C1EAD"/>
    <w:rsid w:val="004E48B5"/>
    <w:rsid w:val="0050632D"/>
    <w:rsid w:val="00562B1E"/>
    <w:rsid w:val="0057031F"/>
    <w:rsid w:val="00600E5D"/>
    <w:rsid w:val="00603ADC"/>
    <w:rsid w:val="0072529D"/>
    <w:rsid w:val="007443BD"/>
    <w:rsid w:val="008C44D1"/>
    <w:rsid w:val="00BE7D86"/>
    <w:rsid w:val="00C86448"/>
    <w:rsid w:val="00C93D66"/>
    <w:rsid w:val="00E4756D"/>
    <w:rsid w:val="00EF0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391C"/>
  <w15:docId w15:val="{70A2F47A-80BC-41DF-87E9-6D08CAC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A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185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5F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A9"/>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rsid w:val="00185FA9"/>
    <w:rPr>
      <w:rFonts w:ascii="Arial" w:eastAsia="MS Mincho" w:hAnsi="Arial" w:cs="Arial"/>
      <w:b/>
      <w:bCs/>
      <w:i/>
      <w:iCs/>
      <w:sz w:val="28"/>
      <w:szCs w:val="28"/>
      <w:lang w:val="en-US" w:eastAsia="ja-JP"/>
    </w:rPr>
  </w:style>
  <w:style w:type="paragraph" w:styleId="Header">
    <w:name w:val="header"/>
    <w:basedOn w:val="Normal"/>
    <w:link w:val="HeaderChar"/>
    <w:uiPriority w:val="99"/>
    <w:unhideWhenUsed/>
    <w:rsid w:val="00185FA9"/>
    <w:pPr>
      <w:tabs>
        <w:tab w:val="center" w:pos="4320"/>
        <w:tab w:val="right" w:pos="8640"/>
      </w:tabs>
    </w:pPr>
  </w:style>
  <w:style w:type="character" w:customStyle="1" w:styleId="HeaderChar">
    <w:name w:val="Header Char"/>
    <w:basedOn w:val="DefaultParagraphFont"/>
    <w:link w:val="Header"/>
    <w:uiPriority w:val="99"/>
    <w:rsid w:val="00185FA9"/>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185FA9"/>
    <w:pPr>
      <w:tabs>
        <w:tab w:val="center" w:pos="4320"/>
        <w:tab w:val="right" w:pos="8640"/>
      </w:tabs>
    </w:pPr>
  </w:style>
  <w:style w:type="character" w:customStyle="1" w:styleId="FooterChar">
    <w:name w:val="Footer Char"/>
    <w:basedOn w:val="DefaultParagraphFont"/>
    <w:link w:val="Footer"/>
    <w:uiPriority w:val="99"/>
    <w:rsid w:val="00185FA9"/>
    <w:rPr>
      <w:rFonts w:ascii="Times New Roman" w:eastAsia="MS Mincho" w:hAnsi="Times New Roman" w:cs="Times New Roman"/>
      <w:sz w:val="24"/>
      <w:szCs w:val="24"/>
      <w:lang w:val="en-US" w:eastAsia="ja-JP"/>
    </w:rPr>
  </w:style>
  <w:style w:type="table" w:styleId="TableGrid">
    <w:name w:val="Table Grid"/>
    <w:basedOn w:val="TableNormal"/>
    <w:rsid w:val="00185F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FA9"/>
    <w:pPr>
      <w:ind w:left="720"/>
      <w:contextualSpacing/>
    </w:pPr>
  </w:style>
  <w:style w:type="paragraph" w:styleId="BalloonText">
    <w:name w:val="Balloon Text"/>
    <w:basedOn w:val="Normal"/>
    <w:link w:val="BalloonTextChar"/>
    <w:uiPriority w:val="99"/>
    <w:semiHidden/>
    <w:unhideWhenUsed/>
    <w:rsid w:val="00185FA9"/>
    <w:rPr>
      <w:rFonts w:ascii="Tahoma" w:hAnsi="Tahoma" w:cs="Tahoma"/>
      <w:sz w:val="16"/>
      <w:szCs w:val="16"/>
    </w:rPr>
  </w:style>
  <w:style w:type="character" w:customStyle="1" w:styleId="BalloonTextChar">
    <w:name w:val="Balloon Text Char"/>
    <w:basedOn w:val="DefaultParagraphFont"/>
    <w:link w:val="BalloonText"/>
    <w:uiPriority w:val="99"/>
    <w:semiHidden/>
    <w:rsid w:val="00185FA9"/>
    <w:rPr>
      <w:rFonts w:ascii="Tahoma" w:eastAsia="MS Mincho" w:hAnsi="Tahoma" w:cs="Tahoma"/>
      <w:sz w:val="16"/>
      <w:szCs w:val="16"/>
      <w:lang w:val="en-US" w:eastAsia="ja-JP"/>
    </w:rPr>
  </w:style>
  <w:style w:type="paragraph" w:styleId="Title">
    <w:name w:val="Title"/>
    <w:basedOn w:val="Normal"/>
    <w:next w:val="Normal"/>
    <w:link w:val="TitleChar"/>
    <w:uiPriority w:val="10"/>
    <w:qFormat/>
    <w:rsid w:val="0072529D"/>
    <w:pPr>
      <w:contextualSpacing/>
    </w:pPr>
    <w:rPr>
      <w:rFonts w:ascii="Azo Sans" w:eastAsiaTheme="majorEastAsia" w:hAnsi="Azo Sans" w:cstheme="majorBidi"/>
      <w:b/>
      <w:bCs/>
      <w:spacing w:val="-10"/>
      <w:kern w:val="28"/>
      <w:sz w:val="36"/>
      <w:szCs w:val="36"/>
      <w:lang w:val="en-GB" w:eastAsia="en-US"/>
    </w:rPr>
  </w:style>
  <w:style w:type="character" w:customStyle="1" w:styleId="TitleChar">
    <w:name w:val="Title Char"/>
    <w:basedOn w:val="DefaultParagraphFont"/>
    <w:link w:val="Title"/>
    <w:uiPriority w:val="10"/>
    <w:rsid w:val="0072529D"/>
    <w:rPr>
      <w:rFonts w:ascii="Azo Sans" w:eastAsiaTheme="majorEastAsia" w:hAnsi="Azo Sans" w:cstheme="majorBidi"/>
      <w:b/>
      <w:bCs/>
      <w:spacing w:val="-10"/>
      <w:kern w:val="28"/>
      <w:sz w:val="36"/>
      <w:szCs w:val="36"/>
    </w:rPr>
  </w:style>
  <w:style w:type="character" w:styleId="CommentReference">
    <w:name w:val="annotation reference"/>
    <w:basedOn w:val="DefaultParagraphFont"/>
    <w:uiPriority w:val="99"/>
    <w:semiHidden/>
    <w:unhideWhenUsed/>
    <w:rsid w:val="00EF08E1"/>
    <w:rPr>
      <w:sz w:val="16"/>
      <w:szCs w:val="16"/>
    </w:rPr>
  </w:style>
  <w:style w:type="paragraph" w:styleId="CommentText">
    <w:name w:val="annotation text"/>
    <w:basedOn w:val="Normal"/>
    <w:link w:val="CommentTextChar"/>
    <w:uiPriority w:val="99"/>
    <w:semiHidden/>
    <w:unhideWhenUsed/>
    <w:rsid w:val="00EF08E1"/>
    <w:rPr>
      <w:sz w:val="20"/>
      <w:szCs w:val="20"/>
    </w:rPr>
  </w:style>
  <w:style w:type="character" w:customStyle="1" w:styleId="CommentTextChar">
    <w:name w:val="Comment Text Char"/>
    <w:basedOn w:val="DefaultParagraphFont"/>
    <w:link w:val="CommentText"/>
    <w:uiPriority w:val="99"/>
    <w:semiHidden/>
    <w:rsid w:val="00EF08E1"/>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EF08E1"/>
    <w:rPr>
      <w:b/>
      <w:bCs/>
    </w:rPr>
  </w:style>
  <w:style w:type="character" w:customStyle="1" w:styleId="CommentSubjectChar">
    <w:name w:val="Comment Subject Char"/>
    <w:basedOn w:val="CommentTextChar"/>
    <w:link w:val="CommentSubject"/>
    <w:uiPriority w:val="99"/>
    <w:semiHidden/>
    <w:rsid w:val="00EF08E1"/>
    <w:rPr>
      <w:rFonts w:ascii="Times New Roman" w:eastAsia="MS Mincho" w:hAnsi="Times New Roman" w:cs="Times New Roman"/>
      <w:b/>
      <w:bCs/>
      <w:sz w:val="20"/>
      <w:szCs w:val="20"/>
      <w:lang w:val="en-US" w:eastAsia="ja-JP"/>
    </w:rPr>
  </w:style>
  <w:style w:type="paragraph" w:styleId="Revision">
    <w:name w:val="Revision"/>
    <w:hidden/>
    <w:uiPriority w:val="99"/>
    <w:semiHidden/>
    <w:rsid w:val="0050632D"/>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Horton</dc:creator>
  <cp:lastModifiedBy>Julija Bugajeva</cp:lastModifiedBy>
  <cp:revision>3</cp:revision>
  <dcterms:created xsi:type="dcterms:W3CDTF">2022-11-28T13:31:00Z</dcterms:created>
  <dcterms:modified xsi:type="dcterms:W3CDTF">2022-11-28T13:32:00Z</dcterms:modified>
</cp:coreProperties>
</file>